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맑은 고딕" w:hAnsi="맑은 고딕" w:eastAsia="맑은 고딕"/>
          <w:b/>
          <w:i w:val="0"/>
          <w:color w:val="B88A00"/>
          <w:sz w:val="22"/>
        </w:rPr>
        <w:t>Customer Journey · v2.0 Deep-dive</w:t>
      </w:r>
    </w:p>
    <w:p>
      <w:r>
        <w:rPr>
          <w:rFonts w:ascii="맑은 고딕" w:hAnsi="맑은 고딕" w:eastAsia="맑은 고딕"/>
          <w:b/>
          <w:i w:val="0"/>
          <w:color w:val="0B1F4D"/>
          <w:sz w:val="44"/>
        </w:rPr>
        <w:t>고객 사용 여정 미흡 점검 (고도화판)</w:t>
      </w:r>
    </w:p>
    <w:p>
      <w:r>
        <w:rPr>
          <w:rFonts w:ascii="맑은 고딕" w:hAnsi="맑은 고딕" w:eastAsia="맑은 고딕"/>
          <w:b w:val="0"/>
          <w:i/>
          <w:color w:val="555A66"/>
          <w:sz w:val="23"/>
        </w:rPr>
        <w:t>9 → 11 단계 확장 (J0 Discovery + J10 Advocacy) + 페르소나 3종 + 8 횡단 영역 + 180일 로드맵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v1.0 대비 고도화된 것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① 앞뒤 단계 추가: J0 (발견 이전·암묵적 욕구) + J10 (추천·사내 챔피언). ② 페르소나 3종 (CIO·보안 담당·현업 실무자) 각기 다른 여정. ③ 단계별 Best-in-class·Anti-pattern·Micro-metric·Time-to-Value 추가. ④ 8 횡단 영역: Trust Signal·Accessibility·Localization·Data Residency·AI Ethics·Integration·Change Mgmt·Retention Loop. ⑤ 로드맵을 D-21 → Day 180까지 연장.</w:t>
            </w:r>
          </w:p>
        </w:tc>
      </w:tr>
    </w:tbl>
    <w:p/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4"/>
        </w:rPr>
        <w:t>1. 11 단계 — 확장 전후 비교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2578"/>
        <w:gridCol w:w="2578"/>
        <w:gridCol w:w="2578"/>
        <w:gridCol w:w="2578"/>
      </w:tblGrid>
      <w:tr>
        <w:tc>
          <w:tcPr>
            <w:tcW w:type="dxa" w:w="850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#</w:t>
            </w:r>
          </w:p>
        </w:tc>
        <w:tc>
          <w:tcPr>
            <w:tcW w:type="dxa" w:w="1984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단계</w:t>
            </w:r>
          </w:p>
        </w:tc>
        <w:tc>
          <w:tcPr>
            <w:tcW w:type="dxa" w:w="3969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확장 포인트</w:t>
            </w:r>
          </w:p>
        </w:tc>
        <w:tc>
          <w:tcPr>
            <w:tcW w:type="dxa" w:w="1701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Severity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J0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발견 이전 (Pre-Discovery)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[신규] 고객이 아직 문제를 명확히 인식하지 못한 단계 — ToFu 콘텐츠·문제 정의 자산</w:t>
            </w:r>
          </w:p>
        </w:tc>
        <w:tc>
          <w:tcPr>
            <w:tcW w:type="dxa" w:w="170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0"/>
              </w:rPr>
              <w:t>Critical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J1</w:t>
            </w:r>
          </w:p>
        </w:tc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인지 (Awareness)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홈페이지·SEO·소셜 — 전반적 보강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0"/>
              </w:rPr>
              <w:t>Critical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J2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평가 (Evaluation)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보안 백서·ROI 계산기·비교표 — 세부 보강</w:t>
            </w:r>
          </w:p>
        </w:tc>
        <w:tc>
          <w:tcPr>
            <w:tcW w:type="dxa" w:w="170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0"/>
              </w:rPr>
              <w:t>Critical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J3</w:t>
            </w:r>
          </w:p>
        </w:tc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계약 (Contract)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전자 서명·인보이스·단독 NDA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0"/>
              </w:rPr>
              <w:t>Major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J4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온보딩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First Win 시나리오·페르소나별 체크리스트</w:t>
            </w:r>
          </w:p>
        </w:tc>
        <w:tc>
          <w:tcPr>
            <w:tcW w:type="dxa" w:w="170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0"/>
              </w:rPr>
              <w:t>Critical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J5</w:t>
            </w:r>
          </w:p>
        </w:tc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일상 사용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Help Center·인앱 가이드·에러 복구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0"/>
              </w:rPr>
              <w:t>Major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J6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가치 실현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월간 가치 리포트·행동 기반 추천</w:t>
            </w:r>
          </w:p>
        </w:tc>
        <w:tc>
          <w:tcPr>
            <w:tcW w:type="dxa" w:w="170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0"/>
              </w:rPr>
              <w:t>Major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J7</w:t>
            </w:r>
          </w:p>
        </w:tc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지원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Status Page·CS 채널·KB·사고 통지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0"/>
              </w:rPr>
              <w:t>Critical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J8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갱신·확장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사용량 알림·업셀 시나리오</w:t>
            </w:r>
          </w:p>
        </w:tc>
        <w:tc>
          <w:tcPr>
            <w:tcW w:type="dxa" w:w="170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B7F4D"/>
                <w:sz w:val="20"/>
              </w:rPr>
              <w:t>Minor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J9</w:t>
            </w:r>
          </w:p>
        </w:tc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이탈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파기 증명·Exit Survey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0"/>
              </w:rPr>
              <w:t>Major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J10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추천 (Advocacy)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[신규] 추천·사내 챔피언·레퍼런스·사용자 커뮤니티</w:t>
            </w:r>
          </w:p>
        </w:tc>
        <w:tc>
          <w:tcPr>
            <w:tcW w:type="dxa" w:w="170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0"/>
              </w:rPr>
              <w:t>Major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4"/>
        </w:rPr>
        <w:t>2. 페르소나 3종 — 각기 다른 여정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단일 ‘고객사’로 묶으면 놓치는 것. 의사결정·사용·운영 각자의 역할은 다른 자료·다른 언어를 요구.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페르소나 A — CIO/CTO (의사결정)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관심: 전사 전략 정합성·ROI·리스크·확장성.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첫 5분 요청: ROI 한 장 + 레퍼런스 로고 + 전사 롤아웃 플랜.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J2·J6·J10 단계에 집중 자산 필요.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가장 먼저 포기하는 이유: ‘우리 회사 사이즈에 안 맞는 작은 벤더’ 인식.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페르소나 B — 보안·컴플라이언스 담당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관심: 데이터 처리·감사 로그·인증·사고 대응.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첫 5분 요청: 보안 설문 응답서 + DPA + 감사권 조항.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J2·J3·J7에 집중 자산 필요.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가장 먼저 포기하는 이유: 응답 지연 · 근거 없는 ‘준수’ 단정.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페르소나 C — 현업 실무자 (일일 사용자)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관심: 오늘 일이 얼마나 줄어드나·얼마나 쉬운가·막히면 어디에 물어보나.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첫 5분 요청: 30분 이내 첫 산출물 + 쉬운 온보딩 + Help Center.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J4·J5·J6에 집중 자산 필요.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가장 먼저 포기하는 이유: 30분 안에 ‘할 수 있겠다’ 느낌 못 받음.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val="clear" w:color="auto" w:fill="F4F6FB"/>
            <w:tcBorders>
              <w:left w:val="single" w:sz="24" w:color="C0292A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핵심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하나의 고객사 안에도 A·B·C 세 명이 동시에 우리를 평가합니다. J2(평가)에서 한 명이라도 ✗ 주면 탈락입니다. 세 페르소나별 자산을 각각 준비.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4"/>
        </w:rPr>
        <w:t>3. J0 발견 이전 (Pre-Discovery) — 신규 단계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고객이 ‘검색’하기 전, 막연한 문제의식을 느끼는 단계. 이 단계 자산이 없으면 고객은 검색창에도 못 옴.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ToFu(Top-of-Funnel) 콘텐츠 — ‘기업 AI 운영이란 무엇인가’ 수준의 문제 정의 글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산업별 진단 (‘우리 회사는 AI 도입 어느 단계인가?’ 1분 진단)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업종별 시나리오 카드 (제조·금융·공공 각 1장)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팟캐스트·유튜브·뉴스레터 노출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업계 컨퍼런스 발표 0회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Best-in-class Benchmark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Stripe Atlas의 ‘창업 가이드’, HubSpot의 Inbound 블로그, Notion Templates 갤러리.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Anti-pattern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C0292A"/>
          <w:sz w:val="21"/>
        </w:rPr>
        <w:t>‘우리 제품 홍보’ 위주의 콘텐츠만 만들기 — 검색 유입 실패.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Micro-metric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월간 자연 유입 50명 → 6개월 후 500명.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콘텐츠 1편 당 평균 체류 시간 ≥ 2분.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4"/>
        </w:rPr>
        <w:t>4. J1 인지 — 페르소나별 자산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A CIO용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1페이지 ‘전사 AI 운영’ 소개 + 레퍼런스 로고 3개 이상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CEO 인터뷰/의사결정 로그 1편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B 보안용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Trust Center 1페이지 (보안·프라이버시·컴플라이언스 요약 + DPA PDF 링크)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Status Page 상시 노출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C 현업용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제품 투어 2분 영상 + 실제 화면 스크린샷 10장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사용자 후기 인용 3~5건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공통 Micro-metric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홈 방문 → Demo 요청 전환율 ≥ 3%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1차 미팅 성사율 ≥ 15%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4"/>
        </w:rPr>
        <w:t>5. J2 평가 — 3 페르소나 × 자산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437"/>
        <w:gridCol w:w="3437"/>
        <w:gridCol w:w="3437"/>
      </w:tblGrid>
      <w:tr>
        <w:tc>
          <w:tcPr>
            <w:tcW w:type="dxa" w:w="1701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페르소나</w:t>
            </w:r>
          </w:p>
        </w:tc>
        <w:tc>
          <w:tcPr>
            <w:tcW w:type="dxa" w:w="2835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필요 자산</w:t>
            </w:r>
          </w:p>
        </w:tc>
        <w:tc>
          <w:tcPr>
            <w:tcW w:type="dxa" w:w="4535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빠진 세부</w:t>
            </w:r>
          </w:p>
        </w:tc>
      </w:tr>
      <w:tr>
        <w:tc>
          <w:tcPr>
            <w:tcW w:type="dxa" w:w="1701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A CIO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ROI 계산기 · 레퍼런스 3건 · 전사 플랜 샘플</w:t>
            </w:r>
          </w:p>
        </w:tc>
        <w:tc>
          <w:tcPr>
            <w:tcW w:type="dxa" w:w="4535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C0292A"/>
                <w:sz w:val="20"/>
              </w:rPr>
              <w:t>숫자 입력형 계산기 0 / 케이스 콘텐츠 0</w:t>
            </w:r>
          </w:p>
        </w:tc>
      </w:tr>
      <w:tr>
        <w:tc>
          <w:tcPr>
            <w:tcW w:type="dxa" w:w="170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B 보안</w:t>
            </w:r>
          </w:p>
        </w:tc>
        <w:tc>
          <w:tcPr>
            <w:tcW w:type="dxa" w:w="28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보안 백서 · DPA · SIG/CAIQ 응답 · 감사권 조항</w:t>
            </w:r>
          </w:p>
        </w:tc>
        <w:tc>
          <w:tcPr>
            <w:tcW w:type="dxa" w:w="45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C0292A"/>
                <w:sz w:val="20"/>
              </w:rPr>
              <w:t>백서 0 / 응답지 초안만 존재 / 공개 URL 0</w:t>
            </w:r>
          </w:p>
        </w:tc>
      </w:tr>
      <w:tr>
        <w:tc>
          <w:tcPr>
            <w:tcW w:type="dxa" w:w="1701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C 현업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데모 영상 · 스크린샷 · 샘플 산출물 · FAQ</w:t>
            </w:r>
          </w:p>
        </w:tc>
        <w:tc>
          <w:tcPr>
            <w:tcW w:type="dxa" w:w="4535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C0292A"/>
                <w:sz w:val="20"/>
              </w:rPr>
              <w:t>영상 0 / 샘플 산출물 0 / FAQ 0</w:t>
            </w:r>
          </w:p>
        </w:tc>
      </w:tr>
    </w:tbl>
    <w:p/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Best-in-class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Gong의 ROI 계산기 (입력→결과 즉시), 1Password의 Security Design 백서, Linear의 제품 투어.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Micro-metric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평가 단계 진입 고객의 ‘정식 미팅 진입률’ ≥ 30%.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4"/>
        </w:rPr>
        <w:t>6. J4 온보딩 — 가장 큰 빈 곳의 상세 설계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val="clear" w:color="auto" w:fill="F4F6FB"/>
            <w:tcBorders>
              <w:left w:val="single" w:sz="24" w:color="1B7F4D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핵심 원칙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First Win = 첫 30분 안에 ‘진짜 결과물 1개’. 투어·영상·설명은 First Win 뒤로. 첫 경험은 ‘배우기’가 아니라 ‘해내기’.</w:t>
            </w:r>
          </w:p>
        </w:tc>
      </w:tr>
    </w:tbl>
    <w:p/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페르소나 C (현업 실무자) 첫 30분 시나리오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437"/>
        <w:gridCol w:w="3437"/>
        <w:gridCol w:w="3437"/>
      </w:tblGrid>
      <w:tr>
        <w:tc>
          <w:tcPr>
            <w:tcW w:type="dxa" w:w="850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분</w:t>
            </w:r>
          </w:p>
        </w:tc>
        <w:tc>
          <w:tcPr>
            <w:tcW w:type="dxa" w:w="2268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행동</w:t>
            </w:r>
          </w:p>
        </w:tc>
        <w:tc>
          <w:tcPr>
            <w:tcW w:type="dxa" w:w="5669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화면/도움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0~3</w:t>
            </w:r>
          </w:p>
        </w:tc>
        <w:tc>
          <w:tcPr>
            <w:tcW w:type="dxa" w:w="2268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0"/>
              </w:rPr>
              <w:t>SSO 1클릭 로그인</w:t>
            </w:r>
          </w:p>
        </w:tc>
        <w:tc>
          <w:tcPr>
            <w:tcW w:type="dxa" w:w="56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Welcome 1화면 (이름·역할·1 목표 선택)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3~8</w:t>
            </w:r>
          </w:p>
        </w:tc>
        <w:tc>
          <w:tcPr>
            <w:tcW w:type="dxa" w:w="226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0"/>
              </w:rPr>
              <w:t>첫 데이터 업로드</w:t>
            </w:r>
          </w:p>
        </w:tc>
        <w:tc>
          <w:tcPr>
            <w:tcW w:type="dxa" w:w="56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샘플 파일 1건 미리 제공 + 드래그드롭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8~15</w:t>
            </w:r>
          </w:p>
        </w:tc>
        <w:tc>
          <w:tcPr>
            <w:tcW w:type="dxa" w:w="2268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0"/>
              </w:rPr>
              <w:t>첫 Skill 실행</w:t>
            </w:r>
          </w:p>
        </w:tc>
        <w:tc>
          <w:tcPr>
            <w:tcW w:type="dxa" w:w="56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‘이 보고서 요약해주세요’ 원클릭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15~20</w:t>
            </w:r>
          </w:p>
        </w:tc>
        <w:tc>
          <w:tcPr>
            <w:tcW w:type="dxa" w:w="226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0"/>
              </w:rPr>
              <w:t>결과 확인</w:t>
            </w:r>
          </w:p>
        </w:tc>
        <w:tc>
          <w:tcPr>
            <w:tcW w:type="dxa" w:w="56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산출물 1건 + 편집 가능 영역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20~25</w:t>
            </w:r>
          </w:p>
        </w:tc>
        <w:tc>
          <w:tcPr>
            <w:tcW w:type="dxa" w:w="2268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0"/>
              </w:rPr>
              <w:t>저장/공유</w:t>
            </w:r>
          </w:p>
        </w:tc>
        <w:tc>
          <w:tcPr>
            <w:tcW w:type="dxa" w:w="56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내 공간 + 팀 공유 1클릭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25~30</w:t>
            </w:r>
          </w:p>
        </w:tc>
        <w:tc>
          <w:tcPr>
            <w:tcW w:type="dxa" w:w="226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0"/>
              </w:rPr>
              <w:t>다음 액션 추천</w:t>
            </w:r>
          </w:p>
        </w:tc>
        <w:tc>
          <w:tcPr>
            <w:tcW w:type="dxa" w:w="56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‘다음에 해볼 3가지’ 카드 + Help 링크</w:t>
            </w:r>
          </w:p>
        </w:tc>
      </w:tr>
    </w:tbl>
    <w:p/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페르소나 A (CIO) 온보딩 — 다름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별도 경영자 대시보드 접근 권한 (실사용 X, 지표 보기만)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주 1회 ‘경영 리포트’ 자동 메일 1통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전사 롤아웃 킥오프 세션 1회 (30분, 2주 차)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페르소나 B (보안) 온보딩 — 다름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감사 로그 열람 권한 + 익스포트 버튼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사고 통지 Subscription (메일/Slack)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보안 대시보드 (실패 로그인·PII 감지 건수·토큰 사용)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Anti-pattern 4종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과도한 튜토리얼 — 7단계 이상이면 40% 이탈.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Mandatory tour — 끌 수 있는 버튼 없으면 짜증 유발.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빈 화면 (Empty State) — 첫 로그인 시 ‘무엇을 해야 할지 모름’.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샘플 데이터 부재 — 자기 데이터 준비 전 ‘한 번 해보기’ 불가.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Micro-metric (Time-to-Value)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TTF (Time to First Value): 로그인 → 첫 산출물 ≤ 30분, 70% 이상 달성.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Activation Rate: D+7 시점 Skill 3개 이상 사용한 사용자 ≥ 50%.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4"/>
        </w:rPr>
        <w:t>7. 횡단 영역 (Cross-cutting) — 8종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개별 단계가 아닌, 전 여정에 걸쳐 일관되게 필요한 영역.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X1 Trust Signal · 인증·로고월·공개 고객 후기·CEO 신뢰 자산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로고 3건 이상·후기 3건 이상·투명성 리포트 분기 1회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X2 Accessibility · WCAG AA·키보드 탐색·스크린 리더·고대비 모드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시각장애 사용자 테스트 1회·키보드 only 핵심 흐름 통과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X3 Localization · 한국어 우선 + 영어 점진·숫자/날짜/통화 현지화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첫 6개월 한국어 완결, 12개월 내 영어 UI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X4 Data Residency · 한국 리전 우선·국외 이전 고지·PIPA 18조 대응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저장·처리 리전 명시·국외 이전 항목표 공개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X5 AI Ethics (Hallucination) · 환각 가능성 고지·출처 표시·Human-in-loop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모든 산출물 하단 ‘검토 권장’ 표기·근거 링크·피드백 버튼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X6 Integration · SSO(Google/Azure/Okta)·Slack·Gmail·Drive·Notion 커넥터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Phase 1 SSO 3종·Phase 2 Slack+Drive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X7 Change Management · 고객사 내부 변화 관리·챔피언 육성·저항 관리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사내 킥오프 템플릿·챔피언 인정 프로그램·저항 응대 스크립트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X8 Retention Habit Loop · 사용 습관 형성 넛지·재방문 트리거·연속 사용 보상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D+1/3/7 재방문 유도 알림·주간 요약 메일·연속 사용 마일스톤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4"/>
        </w:rPr>
        <w:t>8. J10 추천 (Advocacy) — 신규 단계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1호 고객의 ‘재구매 + 추천’이 6개월 후 신규 매출의 30~50%를 만든다. 지금 이 단계는 0.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사내 챔피언 프로그램 (인정·배지·성과 공유 초대)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추천 인센티브 (고객이 다른 기업 소개 시 크레딧/할인)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사용자 커뮤니티 (Slack/Discord 1개, 분기 1회 온라인 밋업)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케이스 스터디·레퍼런스 콜 프로그램 (요청 시 30분 통화 제공)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애드보커시 콘텐츠 (고객 인터뷰 분기 1편)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Best-in-class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Figma Advocate Program, Notion Ambassadors, Salesforce Trailblazer Community.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Micro-metric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Month 6: 추천/소개로 유입된 리드 ≥ 20%.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Month 12: 커뮤니티 활성 사용자 ≥ 100명.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4"/>
        </w:rPr>
        <w:t>9. 180일 로드맵 — D-21 ~ Day 180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2578"/>
        <w:gridCol w:w="2578"/>
        <w:gridCol w:w="2578"/>
        <w:gridCol w:w="2578"/>
      </w:tblGrid>
      <w:tr>
        <w:tc>
          <w:tcPr>
            <w:tcW w:type="dxa" w:w="1417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기간</w:t>
            </w:r>
          </w:p>
        </w:tc>
        <w:tc>
          <w:tcPr>
            <w:tcW w:type="dxa" w:w="1984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단계</w:t>
            </w:r>
          </w:p>
        </w:tc>
        <w:tc>
          <w:tcPr>
            <w:tcW w:type="dxa" w:w="3969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해야 할 것</w:t>
            </w:r>
          </w:p>
        </w:tc>
        <w:tc>
          <w:tcPr>
            <w:tcW w:type="dxa" w:w="1701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Owner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D-21 ~ D-14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J2·J4·J7 Critical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보안 백서 · 온보딩 5단계 + First Win · Status Page · 단일 지원 메일</w:t>
            </w:r>
          </w:p>
        </w:tc>
        <w:tc>
          <w:tcPr>
            <w:tcW w:type="dxa" w:w="170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PM+UX+보안</w:t>
            </w:r>
          </w:p>
        </w:tc>
      </w:tr>
      <w:tr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D-7 ~ D+7</w:t>
            </w:r>
          </w:p>
        </w:tc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J1·J3 최소 + J5 시드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1P 홈페이지 · 약관 3종 · DocuSign · Help Center MVP 10건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PM+법무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Day 8 ~ 30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J6 가치 가시화 + X5 AI Ethics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월간 가치 리포트 1장 · ‘검토 권장’ 표기 전면 적용</w:t>
            </w:r>
          </w:p>
        </w:tc>
        <w:tc>
          <w:tcPr>
            <w:tcW w:type="dxa" w:w="170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PM+기술</w:t>
            </w:r>
          </w:p>
        </w:tc>
      </w:tr>
      <w:tr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Day 31 ~ 60</w:t>
            </w:r>
          </w:p>
        </w:tc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J0 ToFu 시작 + X1 Trust + X6 SSO 3종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블로그 4편 · 로고월 3개 · SSO 3개 연동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CEO+PM+기술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Day 61 ~ 90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J8·J9 기본 + X2 Accessibility + X8 Retention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갱신 알림·파기 증명 · WCAG AA · D+1/3/7 넛지</w:t>
            </w:r>
          </w:p>
        </w:tc>
        <w:tc>
          <w:tcPr>
            <w:tcW w:type="dxa" w:w="170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PM+UX</w:t>
            </w:r>
          </w:p>
        </w:tc>
      </w:tr>
      <w:tr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Day 91 ~ 120</w:t>
            </w:r>
          </w:p>
        </w:tc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J10 Advocacy 시작 + X7 Change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레퍼런스 콜 프로그램 · 사내 챔피언 키트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CEO+PM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Day 121 ~ 180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11 단계 × 3 페르소나 전면 검수 + v2.0 → v3.0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여정 측정 대시보드 · 페르소나별 스코어카드</w:t>
            </w:r>
          </w:p>
        </w:tc>
        <w:tc>
          <w:tcPr>
            <w:tcW w:type="dxa" w:w="170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전원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4"/>
        </w:rPr>
        <w:t>10. 여정 측정 프레임 (North Star × Funnel)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437"/>
        <w:gridCol w:w="3437"/>
        <w:gridCol w:w="3437"/>
      </w:tblGrid>
      <w:tr>
        <w:tc>
          <w:tcPr>
            <w:tcW w:type="dxa" w:w="850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단계</w:t>
            </w:r>
          </w:p>
        </w:tc>
        <w:tc>
          <w:tcPr>
            <w:tcW w:type="dxa" w:w="3402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Micro-metric</w:t>
            </w:r>
          </w:p>
        </w:tc>
        <w:tc>
          <w:tcPr>
            <w:tcW w:type="dxa" w:w="3969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합격 기준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J0</w:t>
            </w:r>
          </w:p>
        </w:tc>
        <w:tc>
          <w:tcPr>
            <w:tcW w:type="dxa" w:w="340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월간 자연 유입·체류 시간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500 UV·평균 2분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J1</w:t>
            </w:r>
          </w:p>
        </w:tc>
        <w:tc>
          <w:tcPr>
            <w:tcW w:type="dxa" w:w="3402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홈 → 데모 요청 전환율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≥ 3%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J2</w:t>
            </w:r>
          </w:p>
        </w:tc>
        <w:tc>
          <w:tcPr>
            <w:tcW w:type="dxa" w:w="340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데모 → 정식 미팅 진입률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≥ 30%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J3</w:t>
            </w:r>
          </w:p>
        </w:tc>
        <w:tc>
          <w:tcPr>
            <w:tcW w:type="dxa" w:w="3402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계약서 송부 → 서명 소요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≤ 10 영업일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J4</w:t>
            </w:r>
          </w:p>
        </w:tc>
        <w:tc>
          <w:tcPr>
            <w:tcW w:type="dxa" w:w="340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TTF (첫 30분 안 첫 산출물)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≥ 70%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J5</w:t>
            </w:r>
          </w:p>
        </w:tc>
        <w:tc>
          <w:tcPr>
            <w:tcW w:type="dxa" w:w="3402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D+7 Activation (Skill 3개 이상 사용)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≥ 50%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J6</w:t>
            </w:r>
          </w:p>
        </w:tc>
        <w:tc>
          <w:tcPr>
            <w:tcW w:type="dxa" w:w="340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월간 가치 리포트 오픈율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≥ 60%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J7</w:t>
            </w:r>
          </w:p>
        </w:tc>
        <w:tc>
          <w:tcPr>
            <w:tcW w:type="dxa" w:w="3402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1차 응답 시간·만족도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≤ 1h·CSAT ≥ 4.3/5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J8</w:t>
            </w:r>
          </w:p>
        </w:tc>
        <w:tc>
          <w:tcPr>
            <w:tcW w:type="dxa" w:w="340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정식 전환율·업셀율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≥ 60%·≥ 20%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J9</w:t>
            </w:r>
          </w:p>
        </w:tc>
        <w:tc>
          <w:tcPr>
            <w:tcW w:type="dxa" w:w="3402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해지 시 Exit Survey 응답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≥ 40%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J10</w:t>
            </w:r>
          </w:p>
        </w:tc>
        <w:tc>
          <w:tcPr>
            <w:tcW w:type="dxa" w:w="340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추천 리드 비율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Month 6 ≥ 20%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val="clear" w:color="auto" w:fill="F4F6FB"/>
            <w:tcBorders>
              <w:left w:val="single" w:sz="24" w:color="1B7F4D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한 줄 결론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v1.0이 ‘무엇이 없는가’를 정리했다면, v2.0은 ‘각 빈 곳을 어느 수준까지 채워야 하는가’의 기준을 더했습니다. 이제 모든 자산은 페르소나 3종 × 11 단계 × 8 횡단의 교집합 어딘가에 꽂힙니다. 자료를 더 만들기 전에 이 매트릭스의 ‘Critical 빈칸’부터 순서대로 채우십시오.</w:t>
            </w:r>
          </w:p>
        </w:tc>
      </w:tr>
    </w:tbl>
    <w:p/>
    <w:sectPr w:rsidR="00FC693F" w:rsidRPr="0006063C" w:rsidSect="00034616">
      <w:pgSz w:w="12240" w:h="15840"/>
      <w:pgMar w:top="850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 w:eastAsia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